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4" w:rsidRPr="00342684" w:rsidRDefault="00342684" w:rsidP="00342684">
      <w:pPr>
        <w:rPr>
          <w:rFonts w:ascii="Times New Roman" w:hAnsi="Times New Roman" w:cs="Times New Roman"/>
          <w:sz w:val="24"/>
          <w:szCs w:val="24"/>
        </w:rPr>
      </w:pP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Консультация для родителей «Развитие внимания у детей старшего дошкольного возраста»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Переход от старшего дошкольного возраста к младшему школьному – один из наиболее ответственных этапов в развитии ребенка. Именно в этот период формируется произвольное внимание, от которого зависит успешность его последующего обучения в школе. В связи с этим перед родителями и воспитателями стоит очень важная задача: с помощью игровых упражнений помочь дошкольнику стать внимательным.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Развитие человека проходит поэтапно. К определенному возрасту он должен иметь необходимый багаж знаний, умений и навыков. Для ребенка самым значимым моментом в жизни является переход из дошкольного детства на ступень более зрелую – школьную. От родителей в первую очередь и от педагогов, работающих с ребенком, - во вторую зависит, какие знания и умения понесет он с собой в новую социальную среду.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84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342684">
        <w:rPr>
          <w:rFonts w:ascii="Times New Roman" w:hAnsi="Times New Roman" w:cs="Times New Roman"/>
          <w:sz w:val="24"/>
          <w:szCs w:val="24"/>
        </w:rPr>
        <w:t xml:space="preserve"> этого возрастного периода определяет большие потенциальные возможности разностороннего развития ребенка.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84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34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 w:rsidRPr="00342684">
        <w:rPr>
          <w:rFonts w:ascii="Times New Roman" w:hAnsi="Times New Roman" w:cs="Times New Roman"/>
          <w:sz w:val="24"/>
          <w:szCs w:val="24"/>
        </w:rPr>
        <w:t xml:space="preserve"> – присущее определенному возрастному периоду оптимальное сочетание условий для развития определенных психических свойств и процессов.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 xml:space="preserve">Преждевременное или запаздывающее по отношению к периоду возрастной </w:t>
      </w:r>
      <w:proofErr w:type="spellStart"/>
      <w:r w:rsidRPr="00342684">
        <w:rPr>
          <w:rFonts w:ascii="Times New Roman" w:hAnsi="Times New Roman" w:cs="Times New Roman"/>
          <w:sz w:val="24"/>
          <w:szCs w:val="24"/>
        </w:rPr>
        <w:t>сензитивности</w:t>
      </w:r>
      <w:proofErr w:type="spellEnd"/>
      <w:r w:rsidRPr="00342684">
        <w:rPr>
          <w:rFonts w:ascii="Times New Roman" w:hAnsi="Times New Roman" w:cs="Times New Roman"/>
          <w:sz w:val="24"/>
          <w:szCs w:val="24"/>
        </w:rPr>
        <w:t xml:space="preserve"> обучение может оказаться недостаточно эффективным.</w:t>
      </w:r>
      <w:proofErr w:type="gramEnd"/>
      <w:r w:rsidRPr="00342684">
        <w:rPr>
          <w:rFonts w:ascii="Times New Roman" w:hAnsi="Times New Roman" w:cs="Times New Roman"/>
          <w:sz w:val="24"/>
          <w:szCs w:val="24"/>
        </w:rPr>
        <w:t xml:space="preserve"> Это неблагоприятно сказывается на развитии психики.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Именно в этом возрасте формируется произвольное внимание, которое во многом обусловливает развитие всех остальных психических фун</w:t>
      </w:r>
      <w:r>
        <w:rPr>
          <w:rFonts w:ascii="Times New Roman" w:hAnsi="Times New Roman" w:cs="Times New Roman"/>
          <w:sz w:val="24"/>
          <w:szCs w:val="24"/>
        </w:rPr>
        <w:t xml:space="preserve">кций и, как следствие, успешное </w:t>
      </w:r>
      <w:r w:rsidRPr="00342684">
        <w:rPr>
          <w:rFonts w:ascii="Times New Roman" w:hAnsi="Times New Roman" w:cs="Times New Roman"/>
          <w:sz w:val="24"/>
          <w:szCs w:val="24"/>
        </w:rPr>
        <w:t xml:space="preserve">обучение в школе.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Не развитое в полной мере внимание может привести к нарушениям навыков чтения и письма. Невнимательный ребенок плохо справляется или не справляется вовсе с заданиями, с трудом поддерживает внимание в игре, не слушает то, что ему говорят взрослые, часто теряет вещи и легко отвлекается.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Как известно, внимание бывает двух видов: произвольным и непроизвольным.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Непроизвольное внимание – это вид внимания, при котором отсутствует сознательный выбор направления и регуляции. Оно устанавливается и поддерживается независимо от сознательного намерения человека. В основе непроизвольного внимания лежат неосознаваемые установки человека. Как правило, оно кратковременно, быстро переходит 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684">
        <w:rPr>
          <w:rFonts w:ascii="Times New Roman" w:hAnsi="Times New Roman" w:cs="Times New Roman"/>
          <w:sz w:val="24"/>
          <w:szCs w:val="24"/>
        </w:rPr>
        <w:t xml:space="preserve"> произвольное.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Произвольное внимание – это вид внимания, при котором субъект сознательно выбирает объект внимания. Оно имеет в своей основе сознательные установки. О произвольном внимании, как правило, говорят там, где предмет, на который обращено внимание, сам по себе человека не привлекает. Произвольное внимание носит опосредованный характер (внутренне опосредованный характер). Оно опосредуется внутренними речевыми и интеллектуальными процессами.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lastRenderedPageBreak/>
        <w:t xml:space="preserve"> Непроизвольное внимание привлекает данного человека в первую очередь интересом к объекту внимания. Однако для успешного обучения в школе ребенку гораздо важнее уметь использовать произвольное внимание, объект которого сам по себе не представляет интереса, но требует концентрации внимания. В этом случае проявляется «косвенный» интерес. Ведь в школьном обучении очень важно быть внимательным на всех предметных уроках, а не только на любимых.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>В то же время нельзя забывать о том, что в процессе работы косвенный интерес может перерасти в настоящий и вызвать непроизвольное внимание.</w:t>
      </w:r>
      <w:proofErr w:type="gramEnd"/>
      <w:r w:rsidRPr="00342684">
        <w:rPr>
          <w:rFonts w:ascii="Times New Roman" w:hAnsi="Times New Roman" w:cs="Times New Roman"/>
          <w:sz w:val="24"/>
          <w:szCs w:val="24"/>
        </w:rPr>
        <w:t xml:space="preserve"> Последнее, в свою очередь, снова может смениться произвольным вниманием. Очевидно, что, для того, чтобы менее любимые предметы не стали для ребенка неприятными и отнимающими много сил, необходимо чередование произвольного и непроизвольного внимания. Поэтому взрослому следует опираться на ведущую деятельность дошкольников – игру (вызывающую у детей настоящий интерес)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2684">
        <w:rPr>
          <w:rFonts w:ascii="Times New Roman" w:hAnsi="Times New Roman" w:cs="Times New Roman"/>
          <w:sz w:val="24"/>
          <w:szCs w:val="24"/>
        </w:rPr>
        <w:cr/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Игровые упражнения на развитие внимания проводятся с учетом ряда принципов: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целенаправленности;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наглядности;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систематичности и последовательности;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доступности;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активности детей.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Для развития устойчивости внимания можно использовать следующие упражнения и игры: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игрушку по описанию взрослого»;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отличия»;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одинаковые предметы в ряду»;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Разнообразные упражнения на развитие мелкой мускулатуры рук (лабиринты, дорожки, </w:t>
      </w:r>
      <w:proofErr w:type="spellStart"/>
      <w:r w:rsidRPr="00342684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342684">
        <w:rPr>
          <w:rFonts w:ascii="Times New Roman" w:hAnsi="Times New Roman" w:cs="Times New Roman"/>
          <w:sz w:val="24"/>
          <w:szCs w:val="24"/>
        </w:rPr>
        <w:t>, мозаика, шнуровка, нанизывание бусинок по образцу и т. п.)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Различные по тематике корректурные пробы.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Развивая степень сосредоточенности, концентрации внимания, можно использовать: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«Графический диктант»;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«Внимательные ушки» (в различной интерпретации)</w:t>
      </w:r>
      <w:proofErr w:type="gramStart"/>
      <w:r w:rsidRPr="0034268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«Что перепутал художник? 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пару»;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Разнообразные игры для развития дыхания. 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lastRenderedPageBreak/>
        <w:t xml:space="preserve"> Развивать способность быстро ориентироваться в изменяющейся ситуации, переключаемость внимания можно с помощью следующих игр: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пропущенное число»;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пропущенную букву»;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«Найди пропущенный знак»;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«4-й лишний»;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«Съедобное – несъедобное»;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«Узнай себя»;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«Зеркало».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Трудности вызывает развитие распределения внимания, т. к. для этого необходимо, чтобы мозг ребенка находился на определенном уровне физиологического созревания. Кроме того, для достижения даже небольшого результата работа в этом направлении должна вестись систематично, кропотливо и в течение продолжительного времени. Хорошим подспорьем здесь станут: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Игра «Посчитай одновременно»;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Игра «Решай примеры»;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И, наконец, для совершенствования такого свойства, как объем внимания, можно использовать следующие задания: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«Мое любимое блюдо»;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«Моя любимая игрушка»;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«Внимательные глазки»;</w:t>
      </w:r>
    </w:p>
    <w:p w:rsidR="00342684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«Угадай, кто? »;</w:t>
      </w:r>
    </w:p>
    <w:p w:rsidR="00521A7F" w:rsidRPr="00342684" w:rsidRDefault="00342684" w:rsidP="00342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684">
        <w:rPr>
          <w:rFonts w:ascii="Times New Roman" w:hAnsi="Times New Roman" w:cs="Times New Roman"/>
          <w:sz w:val="24"/>
          <w:szCs w:val="24"/>
        </w:rPr>
        <w:t xml:space="preserve"> • «Запомни как можно больше».</w:t>
      </w: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1A7F" w:rsidRPr="003266CC" w:rsidRDefault="00521A7F" w:rsidP="003266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266CC" w:rsidRPr="003266CC" w:rsidRDefault="003266CC" w:rsidP="003266CC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266CC" w:rsidRPr="003266CC" w:rsidSect="0061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CC"/>
    <w:rsid w:val="0022471C"/>
    <w:rsid w:val="003266CC"/>
    <w:rsid w:val="00342684"/>
    <w:rsid w:val="00521A7F"/>
    <w:rsid w:val="00613E67"/>
    <w:rsid w:val="00B514B0"/>
    <w:rsid w:val="00E4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7</cp:revision>
  <cp:lastPrinted>2016-03-08T13:09:00Z</cp:lastPrinted>
  <dcterms:created xsi:type="dcterms:W3CDTF">2015-10-07T17:09:00Z</dcterms:created>
  <dcterms:modified xsi:type="dcterms:W3CDTF">2016-03-08T13:10:00Z</dcterms:modified>
</cp:coreProperties>
</file>