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F" w:rsidRPr="00EE02BE" w:rsidRDefault="00EE02BE" w:rsidP="00EE0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«Будь здоров малыш»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Исследованиями отечественных и зарубежных учёных давно установлено, что здоровье человека лишь на 7-8% зависит от успехов здравоохранения и на 50% - от образа жизни.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На фоне экологического неблагополучия, небывалого роста болезней цивилизации, нужно научиться сохранять и укреплять своё здоровье. Кроме того, нужно помнить, что сегодня идеально здоровых детей практически нет. В уставе Всемирной организации здравоохранения говорится, что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здоровьеэто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ребёнка,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социальноэкономическое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состояние страны,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счёте - отношение государства к проблемам здравоохранения.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 С этой позиции в центре работы по полноценному физическому развитию и укреплению здоровья детей должны находиться, во-первых, семья, включая всех её членов и условия проживания, во-вторых, дошкольное образовательное учреждение, где ребёнок проводит большую часть своего активного времени.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сегодняэто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та социальная структура, которая в основном определяет уровень здоровья детей.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в </w:t>
      </w:r>
      <w:proofErr w:type="gramStart"/>
      <w:r w:rsidRPr="00EE02BE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EE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садуприоритетное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направление деятельности всего коллектива, включает в себя: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- создание условий для удовлетворения биологической потребности детей в движении;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- реализацию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- формирование привычек здорового образа жизни;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- реализацию рационального здорового питания детей;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- разработку и осуществление системы закаливания детей;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- регулярный </w:t>
      </w:r>
      <w:proofErr w:type="gramStart"/>
      <w:r w:rsidRPr="00EE02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02BE">
        <w:rPr>
          <w:rFonts w:ascii="Times New Roman" w:hAnsi="Times New Roman" w:cs="Times New Roman"/>
          <w:sz w:val="24"/>
          <w:szCs w:val="24"/>
        </w:rPr>
        <w:t xml:space="preserve"> состоянием здоровья детей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lastRenderedPageBreak/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Закаливание - это тренировка иммунитета кратковременными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холодовыми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раздражителями.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индивидуальный подход при выборе закаливающих процедур;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постепенность увеличения силы раздражения;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систематичность и постепенность закаливания.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Обширное умывание проводится прохладной водой. Этот вид закаливания можно применять с 3-х лет.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Намочить обе ладошки, положить их сзади на шею и провести ими одновременно к подбородку, сказав «раз».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Намочить правую ладошку и сделать круговые движения по верхней части груди, сказать «раз».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Намочить обе ладошки и умыть лицо.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Ополоснуть, «отжать» руки, вытереть насухо.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Обливание ног. Ребёнку в ванной поочерёдно обливают ноги водой. Температура воды 38 - 28 - 36 градусов. Лить воду нужно ковшом, начиная с колен. Температура воды </w:t>
      </w:r>
      <w:r w:rsidRPr="00EE02BE">
        <w:rPr>
          <w:rFonts w:ascii="Times New Roman" w:hAnsi="Times New Roman" w:cs="Times New Roman"/>
          <w:sz w:val="24"/>
          <w:szCs w:val="24"/>
        </w:rPr>
        <w:lastRenderedPageBreak/>
        <w:t>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Можно применить контрастные ванны.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Закаливание воздухом осуществляется следующим образом.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В холодное время года продолжительное проветривание повторяется 5 - 6 раз в сутки, обязательно перед сном (20 - 30 минут); воздушные ванны (поясное или частичное обнажение кожных покровов) до 10 минут 3 - 4 раза в день.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Длительность прогулки должна быть 1, 5 - 2 часа, в зависимости от погодных условий.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Положительный эффект от закаливания сохраняется только при постоянном повторении процедур.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Десять советов родителям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Совет 1.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Совет 2.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lastRenderedPageBreak/>
        <w:t xml:space="preserve">Совет 3. Обратите внимание на поведение ребенка: чрезмерная подвижность, </w:t>
      </w:r>
      <w:proofErr w:type="spellStart"/>
      <w:r w:rsidRPr="00EE02BE">
        <w:rPr>
          <w:rFonts w:ascii="Times New Roman" w:hAnsi="Times New Roman" w:cs="Times New Roman"/>
          <w:sz w:val="24"/>
          <w:szCs w:val="24"/>
        </w:rPr>
        <w:t>гипервозбудимость</w:t>
      </w:r>
      <w:proofErr w:type="spellEnd"/>
      <w:r w:rsidRPr="00EE02BE">
        <w:rPr>
          <w:rFonts w:ascii="Times New Roman" w:hAnsi="Times New Roman" w:cs="Times New Roman"/>
          <w:sz w:val="24"/>
          <w:szCs w:val="24"/>
        </w:rPr>
        <w:t xml:space="preserve"> или, наоборот, вялость, утомляемость, плаксивость, страхи, нарушенный сон, навязчивые движения -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Совет 4.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- проконсультируйте ребенка у </w:t>
      </w:r>
      <w:proofErr w:type="gramStart"/>
      <w:r w:rsidRPr="00EE02BE">
        <w:rPr>
          <w:rFonts w:ascii="Times New Roman" w:hAnsi="Times New Roman" w:cs="Times New Roman"/>
          <w:sz w:val="24"/>
          <w:szCs w:val="24"/>
        </w:rPr>
        <w:t>ЛОР-врача</w:t>
      </w:r>
      <w:proofErr w:type="gramEnd"/>
      <w:r w:rsidRPr="00EE02BE">
        <w:rPr>
          <w:rFonts w:ascii="Times New Roman" w:hAnsi="Times New Roman" w:cs="Times New Roman"/>
          <w:sz w:val="24"/>
          <w:szCs w:val="24"/>
        </w:rPr>
        <w:t xml:space="preserve"> (отоларинголога).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Совет 5.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Совет 6. </w:t>
      </w:r>
      <w:proofErr w:type="gramStart"/>
      <w:r w:rsidRPr="00EE02BE">
        <w:rPr>
          <w:rFonts w:ascii="Times New Roman" w:hAnsi="Times New Roman" w:cs="Times New Roman"/>
          <w:sz w:val="24"/>
          <w:szCs w:val="24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Совет 7. Воспаление кожи на разных участках тела (чаще на руках и ногах), сопровождающееся покраснением, зудом, шелушением, экссудацией -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>Совет 8. 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- обратитесь к окулисту (офтальмологу).</w:t>
      </w:r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Совет 9. </w:t>
      </w:r>
      <w:proofErr w:type="gramStart"/>
      <w:r w:rsidRPr="00EE02BE">
        <w:rPr>
          <w:rFonts w:ascii="Times New Roman" w:hAnsi="Times New Roman" w:cs="Times New Roman"/>
          <w:sz w:val="24"/>
          <w:szCs w:val="24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 п. - обследование состояния позвоночника должен произвести специалист-ортопед.</w:t>
      </w:r>
      <w:proofErr w:type="gramEnd"/>
    </w:p>
    <w:p w:rsidR="00EE02BE" w:rsidRPr="00EE02BE" w:rsidRDefault="00EE02BE" w:rsidP="00EE02BE">
      <w:pPr>
        <w:rPr>
          <w:rFonts w:ascii="Times New Roman" w:hAnsi="Times New Roman" w:cs="Times New Roman"/>
          <w:sz w:val="24"/>
          <w:szCs w:val="24"/>
        </w:rPr>
      </w:pPr>
      <w:r w:rsidRPr="00EE02BE">
        <w:rPr>
          <w:rFonts w:ascii="Times New Roman" w:hAnsi="Times New Roman" w:cs="Times New Roman"/>
          <w:sz w:val="24"/>
          <w:szCs w:val="24"/>
        </w:rPr>
        <w:t xml:space="preserve">Совет 10. </w:t>
      </w:r>
      <w:proofErr w:type="gramStart"/>
      <w:r w:rsidRPr="00EE02BE">
        <w:rPr>
          <w:rFonts w:ascii="Times New Roman" w:hAnsi="Times New Roman" w:cs="Times New Roman"/>
          <w:sz w:val="24"/>
          <w:szCs w:val="24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</w:t>
      </w:r>
      <w:proofErr w:type="gramEnd"/>
      <w:r w:rsidRPr="00EE02BE">
        <w:rPr>
          <w:rFonts w:ascii="Times New Roman" w:hAnsi="Times New Roman" w:cs="Times New Roman"/>
          <w:sz w:val="24"/>
          <w:szCs w:val="24"/>
        </w:rPr>
        <w:t xml:space="preserve"> речи и восприятия звуков).</w:t>
      </w:r>
      <w:bookmarkStart w:id="0" w:name="_GoBack"/>
      <w:bookmarkEnd w:id="0"/>
    </w:p>
    <w:sectPr w:rsidR="00EE02BE" w:rsidRPr="00EE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BB"/>
    <w:rsid w:val="004E6337"/>
    <w:rsid w:val="00837DBB"/>
    <w:rsid w:val="00872EBF"/>
    <w:rsid w:val="00E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1477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</dc:creator>
  <cp:keywords/>
  <dc:description/>
  <cp:lastModifiedBy>давыд</cp:lastModifiedBy>
  <cp:revision>5</cp:revision>
  <dcterms:created xsi:type="dcterms:W3CDTF">2016-09-16T18:36:00Z</dcterms:created>
  <dcterms:modified xsi:type="dcterms:W3CDTF">2016-09-24T20:29:00Z</dcterms:modified>
</cp:coreProperties>
</file>