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D15" w:rsidRPr="00C64D15" w:rsidRDefault="00C64D15" w:rsidP="00C64D15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Мини-музей игрушки «Киндер-Сюрприза»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Воспитатель О. Г. Давыдова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Музей - это учреждение, занимающее собиранием, изучением, хранением предметов, выставляя экспонаты на обозрение публики, которые рассказывают о развитии деятельности человечества и представляющих историческую или художественную ценность.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«Если ребенок не переживает борьбу добра и зла, если вместо радостных огоньков восхищения у него в глазах пренебрежени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это значит, что-то в детской душе надломлено, и много сил надо приложить чтобы выпрямить детскую душу».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Тема создания мини-музея была выбрана сразу: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* «Киндер-Сюрприз» есть почти у каждого в доме, где есть дети.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*В группу дети приносят свои любимые игрушки «Киндер-Сюрпризы» для игр с ними.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Был разработан мини-музей в группе под названием  Игрушки «Киндер-Сюрприза».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Проект реализации через разделы: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1) Ребенок и окружающий мир (беседа, обследование, созерцание игрушки).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2) Развитие речи «Магазин игрушек».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3) Познавательно-исследовательское  развитие, конструирование «Домик для игрушек».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4) Ознакомление с художественной литературой (чтение стихов, русский народный фольклор, пение песенок).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5) Социально-личностное (участие с родителями в создании мин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музея).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6) Поделки «Создай композицию с игрушкой «киндер-сюрприза» (Совместно родители, дети).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Тема проекта: мини-музей игрушки «Киндер-Сюрприза»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Цели: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lastRenderedPageBreak/>
        <w:t xml:space="preserve"> Развитие творческих способностей детей среднего возраста через создание и реализацию системы работы в видах деятельности.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Задачи: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1) Формировать у детей представление о музее.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2) Обогащать предметно-развивающую среду  созданием мини-музея в группе.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3) Овладеть образно-игровыми и имитационными движениями в видах деятельности.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4) Приучать ребенка экспериментировать с игрушками, к изучению их игровых возможностей.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5) Развивать познавательно-речевые способности, учитывать индивидуальные способности ребенка.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6) Развивать творческие способности, фантазию при изготовлении композиций с наличием игрушек «киндер-сюрприза» совместно с родителями.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7) Развивать эмоционально-положительный настрой ребенка (совместное бытие).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*Дети освоили правила поведения в музее.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*Повысился уровень активности, заинтересованности  родителей.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*Появилась потребность ребенка в самореализации.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*Данная форма работы оказалась интересной, поучительной как для детей, так и для родителей.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*Возрос эмоционально - положительный настрой всех участников эксперимента.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</w:t>
      </w:r>
      <w:r w:rsidRPr="00C64D15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1 неделя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Показ и обследование игрушки « Киндер-Сюрприза»  предложить детям создать у себя в группе мини-музей, вместе с детьми выбрать место для мини-музея.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Объявления для родителей об организации мини-музея. Беседа с родителями о целях и задачах, особенностях мини-музея в группе.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1 неделя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Чтение стихотворений, р. н. фольклор, песни об игрушках.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«Игрушки» И. </w:t>
      </w:r>
      <w:proofErr w:type="spellStart"/>
      <w:r w:rsidRPr="00C64D15">
        <w:rPr>
          <w:rFonts w:ascii="Times New Roman" w:hAnsi="Times New Roman" w:cs="Times New Roman"/>
          <w:sz w:val="28"/>
          <w:szCs w:val="28"/>
        </w:rPr>
        <w:t>Плакида</w:t>
      </w:r>
      <w:proofErr w:type="spellEnd"/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 «Игрушки» А. </w:t>
      </w:r>
      <w:proofErr w:type="spellStart"/>
      <w:r w:rsidRPr="00C64D15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р. н. </w:t>
      </w:r>
      <w:proofErr w:type="spellStart"/>
      <w:r w:rsidRPr="00C64D1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64D15">
        <w:rPr>
          <w:rFonts w:ascii="Times New Roman" w:hAnsi="Times New Roman" w:cs="Times New Roman"/>
          <w:sz w:val="28"/>
          <w:szCs w:val="28"/>
        </w:rPr>
        <w:t>, загадки об игрушках.</w:t>
      </w:r>
    </w:p>
    <w:p w:rsid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1. Речевая деятельность. Составление творческих рассказов на тему: «Моя игрушка».</w:t>
      </w:r>
    </w:p>
    <w:p w:rsidR="005E2E4D" w:rsidRDefault="005E2E4D" w:rsidP="00C64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3" name="Рисунок 3" descr="G:\DCIM\101MSDCF\DSC0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2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4D" w:rsidRPr="00C64D15" w:rsidRDefault="005E2E4D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2. Творческая деятельность «Создай композицию» с игрушкой «Киндер-Сюрприз».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3. Ребенок и окружающий мир д/игра  «Найди и расскажи», «Найди по описанию», «Чудесный мешочек».</w:t>
      </w:r>
    </w:p>
    <w:p w:rsidR="005E2E4D" w:rsidRPr="00C64D15" w:rsidRDefault="005E2E4D" w:rsidP="00C64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657475"/>
            <wp:effectExtent l="0" t="0" r="9525" b="9525"/>
            <wp:docPr id="1" name="Рисунок 1" descr="G:\DCIM\101MSDCF\DSC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54" cy="26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4. Игровая деятельность.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«В гости к зайке», «Передай игрушку», «Кто и что любит», игровые ситуации</w:t>
      </w:r>
      <w:r w:rsidR="005E2E4D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- «Определение по цвету, виду, размеру», «Я описываю, а вы</w:t>
      </w:r>
      <w:r w:rsidR="00EA53D6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- угадываете» и на оборот.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«Различи предметы на ощупь», «Кто стоит первым».</w:t>
      </w:r>
    </w:p>
    <w:p w:rsidR="005E2E4D" w:rsidRPr="00C64D15" w:rsidRDefault="005E2E4D" w:rsidP="00C64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762250"/>
            <wp:effectExtent l="0" t="0" r="0" b="0"/>
            <wp:docPr id="2" name="Рисунок 2" descr="G:\DCIM\101MSDCF\DSC0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2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56" cy="27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5. Познавательно-исследовательская деятельность «Построим игрушкам домик из кубиков</w:t>
      </w:r>
      <w:r w:rsidR="005E2E4D">
        <w:rPr>
          <w:rFonts w:ascii="Times New Roman" w:hAnsi="Times New Roman" w:cs="Times New Roman"/>
          <w:sz w:val="28"/>
          <w:szCs w:val="28"/>
        </w:rPr>
        <w:t xml:space="preserve"> и конструктора </w:t>
      </w:r>
      <w:proofErr w:type="spellStart"/>
      <w:r w:rsidR="005E2E4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64D15">
        <w:rPr>
          <w:rFonts w:ascii="Times New Roman" w:hAnsi="Times New Roman" w:cs="Times New Roman"/>
          <w:sz w:val="28"/>
          <w:szCs w:val="28"/>
        </w:rPr>
        <w:t>»</w:t>
      </w:r>
    </w:p>
    <w:p w:rsidR="005E2E4D" w:rsidRDefault="005E2E4D" w:rsidP="00C64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29" cy="3476625"/>
            <wp:effectExtent l="0" t="0" r="1905" b="0"/>
            <wp:docPr id="4" name="Рисунок 4" descr="G:\DCIM\101MSDCF\DSC0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2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4D" w:rsidRDefault="005E2E4D" w:rsidP="00C64D15">
      <w:pPr>
        <w:rPr>
          <w:rFonts w:ascii="Times New Roman" w:hAnsi="Times New Roman" w:cs="Times New Roman"/>
          <w:sz w:val="28"/>
          <w:szCs w:val="28"/>
        </w:rPr>
      </w:pPr>
    </w:p>
    <w:p w:rsidR="005E2E4D" w:rsidRDefault="005E2E4D" w:rsidP="00C64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8573" cy="3810000"/>
            <wp:effectExtent l="0" t="0" r="8255" b="0"/>
            <wp:docPr id="5" name="Рисунок 5" descr="G:\DCIM\101MSDCF\DSC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2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44" cy="38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E4D" w:rsidRDefault="005E2E4D" w:rsidP="00C64D15">
      <w:pPr>
        <w:rPr>
          <w:rFonts w:ascii="Times New Roman" w:hAnsi="Times New Roman" w:cs="Times New Roman"/>
          <w:sz w:val="28"/>
          <w:szCs w:val="28"/>
        </w:rPr>
      </w:pPr>
    </w:p>
    <w:p w:rsidR="005E2E4D" w:rsidRPr="00C64D15" w:rsidRDefault="005E2E4D" w:rsidP="00C64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5536" cy="3905250"/>
            <wp:effectExtent l="0" t="0" r="0" b="0"/>
            <wp:docPr id="6" name="Рисунок 6" descr="G:\DCIM\101MSDCF\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2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9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6. Театрализованной деятельности (игровая мотивация).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Игрушечный театр</w:t>
      </w:r>
      <w:r w:rsidR="005E2E4D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-</w:t>
      </w:r>
      <w:r w:rsidR="005E2E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E2E4D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 w:rsidR="005E2E4D">
        <w:rPr>
          <w:rFonts w:ascii="Times New Roman" w:hAnsi="Times New Roman" w:cs="Times New Roman"/>
          <w:sz w:val="28"/>
          <w:szCs w:val="28"/>
        </w:rPr>
        <w:t xml:space="preserve"> избушка», «Репка»</w:t>
      </w:r>
      <w:r w:rsidRPr="00C64D15">
        <w:rPr>
          <w:rFonts w:ascii="Times New Roman" w:hAnsi="Times New Roman" w:cs="Times New Roman"/>
          <w:sz w:val="28"/>
          <w:szCs w:val="28"/>
        </w:rPr>
        <w:t>, «Мишка», сказка п</w:t>
      </w:r>
      <w:r w:rsidR="005E2E4D">
        <w:rPr>
          <w:rFonts w:ascii="Times New Roman" w:hAnsi="Times New Roman" w:cs="Times New Roman"/>
          <w:sz w:val="28"/>
          <w:szCs w:val="28"/>
        </w:rPr>
        <w:t>о ролям</w:t>
      </w:r>
      <w:r w:rsidRPr="00C64D15">
        <w:rPr>
          <w:rFonts w:ascii="Times New Roman" w:hAnsi="Times New Roman" w:cs="Times New Roman"/>
          <w:sz w:val="28"/>
          <w:szCs w:val="28"/>
        </w:rPr>
        <w:t>, «Изобрази героя», «Как собака друга искала».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7. Оформление мини-музея в группе.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81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7" name="Рисунок 7" descr="G:\DCIM\101MSDCF\DSC0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64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Итоговый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1 неделя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Посещение родителей мини-музея, участие в игре.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Ресурсное обеспечение: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Для успешной реализации проекта информация была получена из интернета.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Вид проекта: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lastRenderedPageBreak/>
        <w:t>Воспитатель группы, дети, родители воспитанников.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Место расположения музея: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Групповая комната.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Дети часто приносят с собой игрушки «Киндер-Сюрприз» в детский сад. Не хотят с ними расставаться. Держат игрушку в руке, не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что с ней делать. Уходя домой уносят обратно или теряют</w:t>
      </w:r>
      <w:r w:rsidR="005E2E4D">
        <w:rPr>
          <w:rFonts w:ascii="Times New Roman" w:hAnsi="Times New Roman" w:cs="Times New Roman"/>
          <w:sz w:val="28"/>
          <w:szCs w:val="28"/>
        </w:rPr>
        <w:t xml:space="preserve">  </w:t>
      </w:r>
      <w:r w:rsidRPr="00C64D15">
        <w:rPr>
          <w:rFonts w:ascii="Times New Roman" w:hAnsi="Times New Roman" w:cs="Times New Roman"/>
          <w:sz w:val="28"/>
          <w:szCs w:val="28"/>
        </w:rPr>
        <w:t>(истерика у детей). Возникла ситуативная проблема, «что делать?». Решили  (совместно родители, дети) эту проблему: оставлять игрушки в детском саду. Так и пришла идея создания «Мини</w:t>
      </w:r>
      <w:r w:rsidR="005E2E4D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- музея» игрушки «Киндер-Сюрприза», где дети могли играть со своими игрушками и ставить их на место, а для этого нужно их научить действовать с игрушками. Поэтому я стала творчески подходить к реализации проекта.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План работы по реализации проекта  мини-музей игрушки «Киндер-Сюрприза».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История игрушки «Киндер-Сюрприза».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Одна из самых известных игрушек сегодня - игрушка из «Киндер-Сюрприза».  Среди маленьких игрушечек - всеми любимых с детства –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киндеры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>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Идея создания такой игрушки с сюрпризом проста и очень понятна. Пасхальное яйцо - древний символ праздника и радости.                        Игрушки «Киндер-Сюрприза»  были изобретены швейцарским дизайнером Генри </w:t>
      </w:r>
      <w:proofErr w:type="spellStart"/>
      <w:r w:rsidRPr="00C64D15">
        <w:rPr>
          <w:rFonts w:ascii="Times New Roman" w:hAnsi="Times New Roman" w:cs="Times New Roman"/>
          <w:sz w:val="28"/>
          <w:szCs w:val="28"/>
        </w:rPr>
        <w:t>Ротом</w:t>
      </w:r>
      <w:proofErr w:type="spellEnd"/>
      <w:r w:rsidRPr="00C64D15">
        <w:rPr>
          <w:rFonts w:ascii="Times New Roman" w:hAnsi="Times New Roman" w:cs="Times New Roman"/>
          <w:sz w:val="28"/>
          <w:szCs w:val="28"/>
        </w:rPr>
        <w:t>. Он являлся автором идеи создания игрушки, которая могла бы уместиться внутри шоколадного яйца.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Внутри каждого яйца лежит маленький контейнер с игрушкой-сюрпризом.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64D15">
        <w:rPr>
          <w:rFonts w:ascii="Times New Roman" w:hAnsi="Times New Roman" w:cs="Times New Roman"/>
          <w:sz w:val="28"/>
          <w:szCs w:val="28"/>
        </w:rPr>
        <w:t>Киндеры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раньше попадали в дом только на Новый Год, сегодня они продаются везде и покупают их гораздо чаще. Становятся предметами коллекционирования: сначала - детского собирательства, потом - серьёзного взрослого увлечения для некоторых.  С ними можно придумывать самые разные игры - игрушки маленькие, с ними удобно располагаться на столе, строить им домики из кубиков, и т.п. Успех - это, конечно, огромное разнообразие и постоянное появление новых и новых серий. Они поддерживают неугасающий интерес к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киндерам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>. Игрушки хранятся в коробочках, их обычно не выбрасывают - а передают друг другу, если дети выросли, или по наследству.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lastRenderedPageBreak/>
        <w:t xml:space="preserve">Итак, чем же особенны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коллекции и почему люди стремятся их собирать? В общем-то, как и любой другой вид собирательства, коллекционирование «Киндер-Сюрпризов» не поддается логическому объяснению. Скорее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страсть к их собиранию заложена в самой идее — несколько сменяющих друг друга коллекций миниатюрных фигурок.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Разнообразие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игрушек порой просто поражает воображение. Здесь можно встретить и различные познавательные предметы (например, карманный телескоп), забавные резиновые игрушки, которые можно использовать в качестве ластика или просто посадить на карандаш и радоваться. И многое-многое другое, что перечислить просто нет никакой возможности. Например, игрушка «Синий пингвин» при нажимании на его животик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у пингвина выпучиваются глаза.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Есть сборные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киндеры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— это особые игрушки. В небольшое яйцо умещается много  крохотных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деталей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из которых приходится собирать единую конструкцию. Попадаются и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не требующие ни ловкости рук, ни каких-либо размышлений. Они собираются в пару движений пальцев. Такие киндер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сюрпризы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как правило ориентированы на детей младшего возраста.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Шариковые фигурки — это небольшие серии фигурок, имеющих округлые формы. Это своеобразные предметы коллекционирования. Они зачастую представляют собой некоторые мультипликационные образы.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Если не только ребенка, но и маму с папой заинтересовало коллекционирование – займитесь этим вместе. Такое семейное хобби принесет удовольствие не только ребенку, но и родителям. Выделите для них специальные места, чтобы фигурки не валялись хаотично в коробке.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Безусловная польза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Почему коллекционирование не только  интересно, но и несет пользу? Потому что, увлекшись этим занятием, малыш будет тренировать память, внимание, логическое мышление. Он учится аккуратно относиться к своей коллекции, беречь ее. Если его заинтересует коллекционирование, ему будет интересно узнать, из чего делают эти фигурки, что они  изображают, то есть он будет стремиться к исследовательской деятельности.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Мелкая моторика рук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ab/>
        <w:t xml:space="preserve">Как уже было сказано, конструируя из маленьких деталей, мы тренируем мелкую моторику ребенка. Игрушки из «Киндер-сюрпризов» могу сами стать отличным тренажером для малыша. Благодаря их маленькому </w:t>
      </w:r>
      <w:r w:rsidRPr="00C64D15">
        <w:rPr>
          <w:rFonts w:ascii="Times New Roman" w:hAnsi="Times New Roman" w:cs="Times New Roman"/>
          <w:sz w:val="28"/>
          <w:szCs w:val="28"/>
        </w:rPr>
        <w:lastRenderedPageBreak/>
        <w:t>размеру, деткам не так-то просто с первого раза взять в руку фигурку. Для этого мы играем в дидактические игры: «Чудесный мешочек». Ребенок захватывает двумя пальчиками – большим и указательным для взятия игрушки из мешочка. Придумали новый  способ «ловли» игрушек. Например, есть игрушки с петельками, можно  «ловить» игрушки сачком, аккуратно поднимаем сачком и  снимаем  их с крючка. Таким образом, ребенок тренирует не только мелкую моторику, но и внимание, наблюдательность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Интеллектуальное развитие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ab/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Мелкие игрушки просто созданы для того чтобы развивать детскую память и мышление. У нас популярны такие игры: «Отгадай</w:t>
      </w:r>
      <w:r w:rsidR="005E2E4D">
        <w:rPr>
          <w:rFonts w:ascii="Times New Roman" w:hAnsi="Times New Roman" w:cs="Times New Roman"/>
          <w:sz w:val="28"/>
          <w:szCs w:val="28"/>
        </w:rPr>
        <w:t>,</w:t>
      </w:r>
      <w:r w:rsidRPr="00C64D15">
        <w:rPr>
          <w:rFonts w:ascii="Times New Roman" w:hAnsi="Times New Roman" w:cs="Times New Roman"/>
          <w:sz w:val="28"/>
          <w:szCs w:val="28"/>
        </w:rPr>
        <w:t xml:space="preserve"> какой игрушки не стало?»</w:t>
      </w:r>
      <w:r w:rsidR="005E2E4D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(убираем любую игрушку). Задача ребенка</w:t>
      </w:r>
      <w:r w:rsidR="005E2E4D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 xml:space="preserve">- сказать, какую именно игрушку мы убрали из  ряда. «Классификация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игрушек-животные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(домашние, дикие), люди, цветы и </w:t>
      </w:r>
      <w:proofErr w:type="spellStart"/>
      <w:r w:rsidRPr="00C64D15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Pr="00C64D15">
        <w:rPr>
          <w:rFonts w:ascii="Times New Roman" w:hAnsi="Times New Roman" w:cs="Times New Roman"/>
          <w:sz w:val="28"/>
          <w:szCs w:val="28"/>
        </w:rPr>
        <w:t>., «Что лишнее»</w:t>
      </w:r>
      <w:r w:rsidR="005E2E4D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(дети закрывают глаза, добавляю из другой серии игрушку), «Автомобили едут по дороге», учим сортировать игрушки по их основным признакам.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Таким образом, ребенок будет потихоньку учиться воспринимать предмет целиком, учитывая его цвет, форму и функции. Он будет с легкостью выделять основные особенности предметов, как схожие, так и различные с остальными.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Учим малыша описывать предметы, выделять их особенности. Так, например, берем  две игрушки и начните объяснять ребенку, чем они схожи, а чем различаются между собой. Описываем  подробно цвет каждой игрушки, ее форму и все имеющиеся мелкие детали игрушки.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Постепенно прошу ребенка помочь мне в описании, и скоро малыш сам сможет выделять основные признаки игрушки без моей помощи, например игра «Красивая коробочка» (в ней лежат игрушки). Дети стоят в круге, под музыку они передают коробочку друг другу, у кого осталась коробочка в руках по окончанию музыки, вынимает из коробочки на ощупь игрушку и описывает её, «Какая она?», «Что она может делать?». Игра «Я описы</w:t>
      </w:r>
      <w:r w:rsidR="00EA53D6">
        <w:rPr>
          <w:rFonts w:ascii="Times New Roman" w:hAnsi="Times New Roman" w:cs="Times New Roman"/>
          <w:sz w:val="28"/>
          <w:szCs w:val="28"/>
        </w:rPr>
        <w:t>ваю, вы угадываете и на оборот»</w:t>
      </w:r>
      <w:r w:rsidRPr="00C64D15">
        <w:rPr>
          <w:rFonts w:ascii="Times New Roman" w:hAnsi="Times New Roman" w:cs="Times New Roman"/>
          <w:sz w:val="28"/>
          <w:szCs w:val="28"/>
        </w:rPr>
        <w:t>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Быстрее приучит ребенка выделять главное в описании игрушки такая игра-загадка. Поставьте несколько игрушек в ряд перед малышом и начинайте описывать одну из них. Задача малыша – угадать, какую именно игрушку вы </w:t>
      </w:r>
      <w:r w:rsidRPr="00C64D15">
        <w:rPr>
          <w:rFonts w:ascii="Times New Roman" w:hAnsi="Times New Roman" w:cs="Times New Roman"/>
          <w:sz w:val="28"/>
          <w:szCs w:val="28"/>
        </w:rPr>
        <w:lastRenderedPageBreak/>
        <w:t>имеете в виду. Постепенно меняйтесь с ребенком местами, теперь он сам будет описывать игрушку, а вы – угадывать.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ab/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 xml:space="preserve">Развиваем у детей творческие способности, создавая сказки с героями-игрушками. Достаю игрушку из мешочка.  Теперь по очереди показываю </w:t>
      </w:r>
      <w:proofErr w:type="gramStart"/>
      <w:r w:rsidRPr="00C64D15">
        <w:rPr>
          <w:rFonts w:ascii="Times New Roman" w:hAnsi="Times New Roman" w:cs="Times New Roman"/>
          <w:sz w:val="28"/>
          <w:szCs w:val="28"/>
        </w:rPr>
        <w:t>игрушку</w:t>
      </w:r>
      <w:proofErr w:type="gramEnd"/>
      <w:r w:rsidRPr="00C64D15">
        <w:rPr>
          <w:rFonts w:ascii="Times New Roman" w:hAnsi="Times New Roman" w:cs="Times New Roman"/>
          <w:sz w:val="28"/>
          <w:szCs w:val="28"/>
        </w:rPr>
        <w:t xml:space="preserve">  и придумываем ей историю. Сначала я  достаю слоника и говорю одно предложение про него. Потом ребенок  достает зайчика  и продолжает рассказ, упоминая и слоника и зайчика. Таким образом, у детей развивается речь и фантазия, рассуждение, эмоциональный настрой. Играем в игру «Угадай</w:t>
      </w:r>
      <w:r w:rsidR="005E2E4D">
        <w:rPr>
          <w:rFonts w:ascii="Times New Roman" w:hAnsi="Times New Roman" w:cs="Times New Roman"/>
          <w:sz w:val="28"/>
          <w:szCs w:val="28"/>
        </w:rPr>
        <w:t>,</w:t>
      </w:r>
      <w:r w:rsidRPr="00C64D15">
        <w:rPr>
          <w:rFonts w:ascii="Times New Roman" w:hAnsi="Times New Roman" w:cs="Times New Roman"/>
          <w:sz w:val="28"/>
          <w:szCs w:val="28"/>
        </w:rPr>
        <w:t xml:space="preserve"> в какой руке», «Отгадай загадку</w:t>
      </w:r>
      <w:r w:rsidR="005E2E4D">
        <w:rPr>
          <w:rFonts w:ascii="Times New Roman" w:hAnsi="Times New Roman" w:cs="Times New Roman"/>
          <w:sz w:val="28"/>
          <w:szCs w:val="28"/>
        </w:rPr>
        <w:t>», «Кто стоит первым в очереди»</w:t>
      </w:r>
      <w:r w:rsidRPr="00C64D15">
        <w:rPr>
          <w:rFonts w:ascii="Times New Roman" w:hAnsi="Times New Roman" w:cs="Times New Roman"/>
          <w:sz w:val="28"/>
          <w:szCs w:val="28"/>
        </w:rPr>
        <w:t>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Театральное представление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С помощью фигурок легко можно организовать игрушечный театр. Выбираем те фигурки, которые соответствуют персонажам какой-либо сказки. Если какого-то персонажа нам не хватает – не беда, мы можем заменить его новым героем, придумав его историю. Вместе с ребенком создаем картонные декорации: теремок, деревья, озеро и так далее.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Вспоминаем  все сказки, в которых упоминается тот или иной персонаж. Например, возьмем  фигурку зайчика и называем все сказки, где появляется этот персонаж. Стараемся не  ограничиваться  на сказках: вспоминаем   мультики, стихи, песенки и так далее. Например «</w:t>
      </w:r>
      <w:proofErr w:type="spellStart"/>
      <w:r w:rsidRPr="00C64D15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 w:rsidR="005E2E4D">
        <w:rPr>
          <w:rFonts w:ascii="Times New Roman" w:hAnsi="Times New Roman" w:cs="Times New Roman"/>
          <w:sz w:val="28"/>
          <w:szCs w:val="28"/>
        </w:rPr>
        <w:t xml:space="preserve"> избушка», «Репка</w:t>
      </w:r>
      <w:r w:rsidRPr="00C64D15">
        <w:rPr>
          <w:rFonts w:ascii="Times New Roman" w:hAnsi="Times New Roman" w:cs="Times New Roman"/>
          <w:sz w:val="28"/>
          <w:szCs w:val="28"/>
        </w:rPr>
        <w:t>», «Почему плакал котенок». Изобрази героя «Как собака</w:t>
      </w:r>
      <w:r w:rsidR="005E2E4D">
        <w:rPr>
          <w:rFonts w:ascii="Times New Roman" w:hAnsi="Times New Roman" w:cs="Times New Roman"/>
          <w:sz w:val="28"/>
          <w:szCs w:val="28"/>
        </w:rPr>
        <w:t xml:space="preserve"> друга искала»</w:t>
      </w:r>
      <w:r w:rsidRPr="00C64D15">
        <w:rPr>
          <w:rFonts w:ascii="Times New Roman" w:hAnsi="Times New Roman" w:cs="Times New Roman"/>
          <w:sz w:val="28"/>
          <w:szCs w:val="28"/>
        </w:rPr>
        <w:t>. Не забываем правильно передать интонацию голоса для каждого персонажа.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4D15">
        <w:rPr>
          <w:rFonts w:ascii="Times New Roman" w:hAnsi="Times New Roman" w:cs="Times New Roman"/>
          <w:sz w:val="28"/>
          <w:szCs w:val="28"/>
        </w:rPr>
        <w:t>Самоделкины</w:t>
      </w:r>
      <w:proofErr w:type="spellEnd"/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Создали  совмес</w:t>
      </w:r>
      <w:r w:rsidR="005E2E4D">
        <w:rPr>
          <w:rFonts w:ascii="Times New Roman" w:hAnsi="Times New Roman" w:cs="Times New Roman"/>
          <w:sz w:val="28"/>
          <w:szCs w:val="28"/>
        </w:rPr>
        <w:t xml:space="preserve">тно родители с детьми </w:t>
      </w:r>
      <w:r w:rsidR="00EA53D6">
        <w:rPr>
          <w:rFonts w:ascii="Times New Roman" w:hAnsi="Times New Roman" w:cs="Times New Roman"/>
          <w:sz w:val="28"/>
          <w:szCs w:val="28"/>
        </w:rPr>
        <w:t xml:space="preserve"> мини - музей «</w:t>
      </w:r>
      <w:proofErr w:type="gramStart"/>
      <w:r w:rsidR="00EA53D6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EA53D6">
        <w:rPr>
          <w:rFonts w:ascii="Times New Roman" w:hAnsi="Times New Roman" w:cs="Times New Roman"/>
          <w:sz w:val="28"/>
          <w:szCs w:val="28"/>
        </w:rPr>
        <w:t xml:space="preserve"> сюрприза</w:t>
      </w:r>
      <w:r w:rsidRPr="00C64D15">
        <w:rPr>
          <w:rFonts w:ascii="Times New Roman" w:hAnsi="Times New Roman" w:cs="Times New Roman"/>
          <w:sz w:val="28"/>
          <w:szCs w:val="28"/>
        </w:rPr>
        <w:t>», используя игрушки из киндер-сюрпризов. Из пластмассовых контейнеров с помощью аппликации и лепки изготовили «веселых человечков». Такая работа детям очень понравилась, они трудились с желанием, так</w:t>
      </w:r>
      <w:r w:rsidR="00EA53D6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-</w:t>
      </w:r>
      <w:r w:rsidR="00EA53D6">
        <w:rPr>
          <w:rFonts w:ascii="Times New Roman" w:hAnsi="Times New Roman" w:cs="Times New Roman"/>
          <w:sz w:val="28"/>
          <w:szCs w:val="28"/>
        </w:rPr>
        <w:t xml:space="preserve"> </w:t>
      </w:r>
      <w:r w:rsidRPr="00C64D15">
        <w:rPr>
          <w:rFonts w:ascii="Times New Roman" w:hAnsi="Times New Roman" w:cs="Times New Roman"/>
          <w:sz w:val="28"/>
          <w:szCs w:val="28"/>
        </w:rPr>
        <w:t>как они подарили праздник «веселым человечкам». У родителей осталось хорошее настроение, они рады не меньше детей от такой совместной работы.</w:t>
      </w: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</w:p>
    <w:p w:rsidR="00C64D15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r w:rsidRPr="00C64D15">
        <w:rPr>
          <w:rFonts w:ascii="Times New Roman" w:hAnsi="Times New Roman" w:cs="Times New Roman"/>
          <w:sz w:val="28"/>
          <w:szCs w:val="28"/>
        </w:rPr>
        <w:t>Литература:</w:t>
      </w:r>
    </w:p>
    <w:p w:rsidR="0070031A" w:rsidRPr="00C64D15" w:rsidRDefault="00C64D15" w:rsidP="00C64D1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4D15">
        <w:rPr>
          <w:rFonts w:ascii="Times New Roman" w:hAnsi="Times New Roman" w:cs="Times New Roman"/>
          <w:sz w:val="28"/>
          <w:szCs w:val="28"/>
        </w:rPr>
        <w:t>Дудникова</w:t>
      </w:r>
      <w:proofErr w:type="spellEnd"/>
      <w:r w:rsidRPr="00C64D15">
        <w:rPr>
          <w:rFonts w:ascii="Times New Roman" w:hAnsi="Times New Roman" w:cs="Times New Roman"/>
          <w:sz w:val="28"/>
          <w:szCs w:val="28"/>
        </w:rPr>
        <w:t xml:space="preserve"> С.А. «Музей как культурно-образовательный феномен развития дошкольников» журнал Воспитатель № 3 2012г.</w:t>
      </w:r>
    </w:p>
    <w:sectPr w:rsidR="0070031A" w:rsidRPr="00C64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FC0"/>
    <w:rsid w:val="0058131E"/>
    <w:rsid w:val="005E2E4D"/>
    <w:rsid w:val="00660FC0"/>
    <w:rsid w:val="0070031A"/>
    <w:rsid w:val="00C64D15"/>
    <w:rsid w:val="00EA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1804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7</cp:revision>
  <dcterms:created xsi:type="dcterms:W3CDTF">2015-04-20T18:09:00Z</dcterms:created>
  <dcterms:modified xsi:type="dcterms:W3CDTF">2015-04-26T18:33:00Z</dcterms:modified>
</cp:coreProperties>
</file>